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6F6" w:rsidRPr="00ED1A9A" w:rsidRDefault="000636F6" w:rsidP="000636F6">
      <w:pPr>
        <w:spacing w:line="460" w:lineRule="exact"/>
        <w:jc w:val="center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int="eastAsia"/>
          <w:spacing w:val="-6"/>
          <w:sz w:val="32"/>
          <w:szCs w:val="32"/>
        </w:rPr>
        <w:t>上海市大学生创业大</w:t>
      </w:r>
      <w:r w:rsidRPr="00ED1A9A">
        <w:rPr>
          <w:rFonts w:ascii="黑体" w:eastAsia="黑体" w:hAnsi="宋体" w:hint="eastAsia"/>
          <w:sz w:val="32"/>
          <w:szCs w:val="32"/>
        </w:rPr>
        <w:t>赛</w:t>
      </w:r>
    </w:p>
    <w:p w:rsidR="000636F6" w:rsidRPr="00ED1A9A" w:rsidRDefault="000636F6" w:rsidP="000636F6">
      <w:pPr>
        <w:spacing w:line="460" w:lineRule="exact"/>
        <w:jc w:val="center"/>
        <w:rPr>
          <w:rFonts w:ascii="黑体" w:eastAsia="黑体" w:hAnsi="宋体" w:hint="eastAsia"/>
          <w:sz w:val="32"/>
          <w:szCs w:val="32"/>
        </w:rPr>
      </w:pPr>
      <w:r w:rsidRPr="00ED1A9A">
        <w:rPr>
          <w:rFonts w:ascii="黑体" w:eastAsia="黑体" w:hAnsi="宋体" w:hint="eastAsia"/>
          <w:sz w:val="32"/>
          <w:szCs w:val="32"/>
        </w:rPr>
        <w:t>评审规则</w:t>
      </w:r>
    </w:p>
    <w:p w:rsidR="000636F6" w:rsidRPr="00ED1A9A" w:rsidRDefault="000636F6" w:rsidP="000636F6">
      <w:pPr>
        <w:spacing w:line="460" w:lineRule="exact"/>
        <w:jc w:val="center"/>
        <w:rPr>
          <w:rFonts w:ascii="黑体" w:eastAsia="黑体" w:hAnsi="宋体" w:hint="eastAsia"/>
          <w:sz w:val="32"/>
          <w:szCs w:val="32"/>
        </w:rPr>
      </w:pPr>
      <w:r w:rsidRPr="00ED1A9A">
        <w:rPr>
          <w:rFonts w:ascii="宋体" w:hAnsi="宋体" w:hint="eastAsia"/>
          <w:b/>
          <w:sz w:val="28"/>
          <w:szCs w:val="28"/>
        </w:rPr>
        <w:t>第一章  总  则</w:t>
      </w:r>
    </w:p>
    <w:p w:rsidR="000636F6" w:rsidRPr="00ED1A9A" w:rsidRDefault="000636F6" w:rsidP="000636F6">
      <w:pPr>
        <w:numPr>
          <w:ilvl w:val="0"/>
          <w:numId w:val="1"/>
        </w:numPr>
        <w:tabs>
          <w:tab w:val="clear" w:pos="720"/>
          <w:tab w:val="num" w:pos="0"/>
        </w:tabs>
        <w:spacing w:line="460" w:lineRule="exact"/>
        <w:ind w:left="0"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ED1A9A">
        <w:rPr>
          <w:rFonts w:ascii="仿宋_GB2312" w:eastAsia="仿宋_GB2312" w:hAnsi="宋体" w:hint="eastAsia"/>
          <w:sz w:val="28"/>
          <w:szCs w:val="28"/>
        </w:rPr>
        <w:t>评审规则依据《上海市大学生创业大赛章程》制订。</w:t>
      </w:r>
    </w:p>
    <w:p w:rsidR="000636F6" w:rsidRPr="00ED1A9A" w:rsidRDefault="000636F6" w:rsidP="000636F6">
      <w:pPr>
        <w:numPr>
          <w:ilvl w:val="0"/>
          <w:numId w:val="1"/>
        </w:numPr>
        <w:tabs>
          <w:tab w:val="clear" w:pos="720"/>
          <w:tab w:val="num" w:pos="0"/>
        </w:tabs>
        <w:spacing w:line="460" w:lineRule="exact"/>
        <w:ind w:left="0"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ED1A9A">
        <w:rPr>
          <w:rFonts w:ascii="仿宋_GB2312" w:eastAsia="仿宋_GB2312" w:hAnsi="宋体" w:hint="eastAsia"/>
          <w:sz w:val="28"/>
          <w:szCs w:val="28"/>
        </w:rPr>
        <w:t>大赛的评审原则为公平、公正、客观。</w:t>
      </w:r>
    </w:p>
    <w:p w:rsidR="000636F6" w:rsidRPr="00ED1A9A" w:rsidRDefault="000636F6" w:rsidP="000636F6">
      <w:pPr>
        <w:numPr>
          <w:ilvl w:val="0"/>
          <w:numId w:val="1"/>
        </w:numPr>
        <w:tabs>
          <w:tab w:val="num" w:pos="360"/>
        </w:tabs>
        <w:spacing w:line="4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 w:rsidRPr="00ED1A9A">
        <w:rPr>
          <w:rFonts w:ascii="仿宋_GB2312" w:eastAsia="仿宋_GB2312" w:hAnsi="宋体" w:hint="eastAsia"/>
          <w:sz w:val="28"/>
          <w:szCs w:val="28"/>
        </w:rPr>
        <w:t>评审委员会由来自相关领域的专家、学者、企业家、青年创业典型、风险投资家、咨询专家和法律专家等组成。</w:t>
      </w:r>
    </w:p>
    <w:p w:rsidR="000636F6" w:rsidRPr="00ED1A9A" w:rsidRDefault="000636F6" w:rsidP="000636F6">
      <w:pPr>
        <w:numPr>
          <w:ilvl w:val="0"/>
          <w:numId w:val="1"/>
        </w:numPr>
        <w:tabs>
          <w:tab w:val="num" w:pos="360"/>
        </w:tabs>
        <w:spacing w:line="4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 w:rsidRPr="00ED1A9A">
        <w:rPr>
          <w:rFonts w:ascii="仿宋_GB2312" w:eastAsia="仿宋_GB2312" w:hAnsi="宋体" w:hint="eastAsia"/>
          <w:sz w:val="28"/>
          <w:szCs w:val="28"/>
        </w:rPr>
        <w:t>评审过程分为</w:t>
      </w:r>
      <w:r w:rsidRPr="00ED1A9A">
        <w:rPr>
          <w:rFonts w:ascii="仿宋_GB2312" w:eastAsia="仿宋_GB2312" w:hint="eastAsia"/>
          <w:sz w:val="28"/>
          <w:szCs w:val="28"/>
        </w:rPr>
        <w:t>初赛和决赛两个阶段。</w:t>
      </w:r>
    </w:p>
    <w:p w:rsidR="000636F6" w:rsidRPr="00ED1A9A" w:rsidRDefault="000636F6" w:rsidP="000636F6">
      <w:pPr>
        <w:numPr>
          <w:ilvl w:val="0"/>
          <w:numId w:val="1"/>
        </w:numPr>
        <w:tabs>
          <w:tab w:val="num" w:pos="360"/>
        </w:tabs>
        <w:spacing w:line="4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 w:rsidRPr="00ED1A9A">
        <w:rPr>
          <w:rFonts w:ascii="仿宋_GB2312" w:eastAsia="仿宋_GB2312" w:hAnsi="宋体" w:hint="eastAsia"/>
          <w:sz w:val="28"/>
          <w:szCs w:val="28"/>
        </w:rPr>
        <w:t>评审形式分为书面评审、秘密答辩和公开答辩三种形式。</w:t>
      </w:r>
    </w:p>
    <w:p w:rsidR="000636F6" w:rsidRPr="00ED1A9A" w:rsidRDefault="000636F6" w:rsidP="000636F6">
      <w:pPr>
        <w:spacing w:line="460" w:lineRule="exact"/>
        <w:jc w:val="center"/>
        <w:rPr>
          <w:rFonts w:ascii="宋体" w:hAnsi="宋体" w:hint="eastAsia"/>
          <w:b/>
          <w:sz w:val="28"/>
          <w:szCs w:val="28"/>
        </w:rPr>
      </w:pPr>
      <w:r w:rsidRPr="00ED1A9A">
        <w:rPr>
          <w:rFonts w:ascii="宋体" w:hAnsi="宋体" w:hint="eastAsia"/>
          <w:b/>
          <w:sz w:val="28"/>
          <w:szCs w:val="28"/>
        </w:rPr>
        <w:t>第二章  大赛评审程序</w:t>
      </w:r>
    </w:p>
    <w:p w:rsidR="000636F6" w:rsidRPr="00ED1A9A" w:rsidRDefault="000636F6" w:rsidP="000636F6">
      <w:pPr>
        <w:numPr>
          <w:ilvl w:val="0"/>
          <w:numId w:val="1"/>
        </w:numPr>
        <w:tabs>
          <w:tab w:val="num" w:pos="360"/>
        </w:tabs>
        <w:spacing w:line="460" w:lineRule="exact"/>
        <w:ind w:left="0"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ED1A9A">
        <w:rPr>
          <w:rFonts w:ascii="仿宋_GB2312" w:eastAsia="仿宋_GB2312" w:hAnsi="宋体" w:hint="eastAsia"/>
          <w:sz w:val="28"/>
          <w:szCs w:val="28"/>
        </w:rPr>
        <w:t>初赛评审阶段，评审委员会对各参赛团队提交的创业计划书进行书面评审。具体评审标准参照《</w:t>
      </w:r>
      <w:r>
        <w:rPr>
          <w:rFonts w:ascii="仿宋_GB2312" w:eastAsia="仿宋_GB2312" w:hAnsi="宋体" w:hint="eastAsia"/>
          <w:sz w:val="28"/>
          <w:szCs w:val="28"/>
        </w:rPr>
        <w:t>上海</w:t>
      </w:r>
      <w:r w:rsidRPr="00ED1A9A">
        <w:rPr>
          <w:rFonts w:ascii="仿宋_GB2312" w:eastAsia="仿宋_GB2312" w:hAnsi="宋体" w:hint="eastAsia"/>
          <w:sz w:val="28"/>
          <w:szCs w:val="28"/>
        </w:rPr>
        <w:t>市大学生创业大赛书面评审细则》。</w:t>
      </w:r>
    </w:p>
    <w:p w:rsidR="000636F6" w:rsidRPr="00ED1A9A" w:rsidRDefault="000636F6" w:rsidP="000636F6">
      <w:pPr>
        <w:numPr>
          <w:ilvl w:val="0"/>
          <w:numId w:val="1"/>
        </w:numPr>
        <w:tabs>
          <w:tab w:val="num" w:pos="360"/>
        </w:tabs>
        <w:spacing w:line="460" w:lineRule="exact"/>
        <w:ind w:left="0"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ED1A9A">
        <w:rPr>
          <w:rFonts w:ascii="仿宋_GB2312" w:eastAsia="仿宋_GB2312" w:hAnsi="宋体" w:hint="eastAsia"/>
          <w:sz w:val="28"/>
          <w:szCs w:val="28"/>
        </w:rPr>
        <w:t>决赛评审阶段，评审委员会对各参赛团队提交的创业计划书进行书面评审，并请团队进行秘密答辩，最后由评委复议后评出参加公开答辩作品。具体评审标准参照《上海市大学生创业大赛书面评审细则》和《上海市大学生创业大赛答辩评审细则》。</w:t>
      </w:r>
    </w:p>
    <w:p w:rsidR="000636F6" w:rsidRPr="00ED1A9A" w:rsidRDefault="000636F6" w:rsidP="000636F6">
      <w:pPr>
        <w:numPr>
          <w:ilvl w:val="0"/>
          <w:numId w:val="1"/>
        </w:numPr>
        <w:tabs>
          <w:tab w:val="num" w:pos="360"/>
        </w:tabs>
        <w:spacing w:line="460" w:lineRule="exact"/>
        <w:ind w:left="0"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ED1A9A">
        <w:rPr>
          <w:rFonts w:ascii="仿宋_GB2312" w:eastAsia="仿宋_GB2312" w:hAnsi="宋体" w:hint="eastAsia"/>
          <w:sz w:val="28"/>
          <w:szCs w:val="28"/>
        </w:rPr>
        <w:t>组委会将依据决赛成绩报送作品参加</w:t>
      </w:r>
      <w:r>
        <w:rPr>
          <w:rFonts w:ascii="仿宋_GB2312" w:eastAsia="仿宋_GB2312" w:hAnsi="宋体" w:hint="eastAsia"/>
          <w:sz w:val="28"/>
          <w:szCs w:val="28"/>
        </w:rPr>
        <w:t>全国相关</w:t>
      </w:r>
      <w:r>
        <w:rPr>
          <w:rFonts w:ascii="仿宋_GB2312" w:eastAsia="仿宋_GB2312" w:hAnsi="宋体"/>
          <w:sz w:val="28"/>
          <w:szCs w:val="28"/>
        </w:rPr>
        <w:t>赛事</w:t>
      </w:r>
      <w:r w:rsidRPr="00ED1A9A">
        <w:rPr>
          <w:rFonts w:ascii="仿宋_GB2312" w:eastAsia="仿宋_GB2312" w:hAnsi="宋体" w:hint="eastAsia"/>
          <w:sz w:val="28"/>
          <w:szCs w:val="28"/>
        </w:rPr>
        <w:t>。</w:t>
      </w:r>
    </w:p>
    <w:p w:rsidR="000636F6" w:rsidRPr="00ED1A9A" w:rsidRDefault="000636F6" w:rsidP="000636F6">
      <w:pPr>
        <w:numPr>
          <w:ilvl w:val="0"/>
          <w:numId w:val="1"/>
        </w:numPr>
        <w:tabs>
          <w:tab w:val="num" w:pos="360"/>
        </w:tabs>
        <w:spacing w:line="460" w:lineRule="exact"/>
        <w:ind w:left="0"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ED1A9A">
        <w:rPr>
          <w:rFonts w:ascii="仿宋_GB2312" w:eastAsia="仿宋_GB2312" w:hAnsi="宋体" w:hint="eastAsia"/>
          <w:sz w:val="28"/>
          <w:szCs w:val="28"/>
        </w:rPr>
        <w:t>秘密答辩时一个</w:t>
      </w:r>
      <w:proofErr w:type="gramStart"/>
      <w:r w:rsidRPr="00ED1A9A">
        <w:rPr>
          <w:rFonts w:ascii="仿宋_GB2312" w:eastAsia="仿宋_GB2312" w:hAnsi="宋体" w:hint="eastAsia"/>
          <w:sz w:val="28"/>
          <w:szCs w:val="28"/>
        </w:rPr>
        <w:t>场次由</w:t>
      </w:r>
      <w:proofErr w:type="gramEnd"/>
      <w:r w:rsidRPr="00ED1A9A">
        <w:rPr>
          <w:rFonts w:ascii="仿宋_GB2312" w:eastAsia="仿宋_GB2312" w:hAnsi="宋体" w:hint="eastAsia"/>
          <w:sz w:val="28"/>
          <w:szCs w:val="28"/>
        </w:rPr>
        <w:t>一个团队进行答辩。答辩过程分团队陈述、自由问答和评委点评三个环节。</w:t>
      </w:r>
    </w:p>
    <w:p w:rsidR="000636F6" w:rsidRPr="00ED1A9A" w:rsidRDefault="000636F6" w:rsidP="000636F6">
      <w:pPr>
        <w:numPr>
          <w:ilvl w:val="0"/>
          <w:numId w:val="2"/>
        </w:numPr>
        <w:spacing w:line="460" w:lineRule="exact"/>
        <w:jc w:val="center"/>
        <w:rPr>
          <w:rFonts w:ascii="宋体" w:hAnsi="宋体" w:hint="eastAsia"/>
          <w:b/>
          <w:sz w:val="28"/>
          <w:szCs w:val="28"/>
        </w:rPr>
      </w:pPr>
      <w:r w:rsidRPr="00ED1A9A">
        <w:rPr>
          <w:rFonts w:ascii="宋体" w:hAnsi="宋体" w:hint="eastAsia"/>
          <w:b/>
          <w:sz w:val="28"/>
          <w:szCs w:val="28"/>
        </w:rPr>
        <w:t xml:space="preserve">  成绩统计方法</w:t>
      </w:r>
    </w:p>
    <w:p w:rsidR="000636F6" w:rsidRPr="00ED1A9A" w:rsidRDefault="000636F6" w:rsidP="000636F6">
      <w:pPr>
        <w:spacing w:line="46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ED1A9A">
        <w:rPr>
          <w:rFonts w:ascii="仿宋_GB2312" w:eastAsia="仿宋_GB2312" w:hAnsi="宋体" w:hint="eastAsia"/>
          <w:sz w:val="28"/>
          <w:szCs w:val="28"/>
        </w:rPr>
        <w:t>第十条  初赛、决赛成绩均采取百分制计分方法，不同评委的评分均进行数学统计，根据统计成绩由高到低进行排名。</w:t>
      </w:r>
    </w:p>
    <w:p w:rsidR="000636F6" w:rsidRPr="00ED1A9A" w:rsidRDefault="000636F6" w:rsidP="000636F6">
      <w:pPr>
        <w:spacing w:line="46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ED1A9A">
        <w:rPr>
          <w:rFonts w:ascii="仿宋_GB2312" w:eastAsia="仿宋_GB2312" w:hAnsi="宋体" w:hint="eastAsia"/>
          <w:sz w:val="28"/>
          <w:szCs w:val="28"/>
        </w:rPr>
        <w:t>第十一条  初赛成绩以书面评审的统计结果为准。</w:t>
      </w:r>
    </w:p>
    <w:p w:rsidR="000636F6" w:rsidRPr="00ED1A9A" w:rsidRDefault="000636F6" w:rsidP="000636F6">
      <w:pPr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ED1A9A">
        <w:rPr>
          <w:rFonts w:ascii="仿宋_GB2312" w:eastAsia="仿宋_GB2312" w:hAnsi="宋体" w:hint="eastAsia"/>
          <w:sz w:val="28"/>
          <w:szCs w:val="28"/>
        </w:rPr>
        <w:t>第十二条  决赛评审阶段，评审委员会将根据书面评审成绩占40％、秘密答辩成绩占60％的</w:t>
      </w:r>
      <w:r>
        <w:rPr>
          <w:rFonts w:ascii="仿宋_GB2312" w:eastAsia="仿宋_GB2312" w:hAnsi="宋体" w:hint="eastAsia"/>
          <w:sz w:val="28"/>
          <w:szCs w:val="28"/>
        </w:rPr>
        <w:t>比例</w:t>
      </w:r>
      <w:r w:rsidRPr="00ED1A9A">
        <w:rPr>
          <w:rFonts w:ascii="仿宋_GB2312" w:eastAsia="仿宋_GB2312" w:hAnsi="宋体" w:hint="eastAsia"/>
          <w:sz w:val="28"/>
          <w:szCs w:val="28"/>
        </w:rPr>
        <w:t>计算</w:t>
      </w:r>
      <w:r>
        <w:rPr>
          <w:rFonts w:ascii="仿宋_GB2312" w:eastAsia="仿宋_GB2312" w:hAnsi="宋体" w:hint="eastAsia"/>
          <w:sz w:val="28"/>
          <w:szCs w:val="28"/>
        </w:rPr>
        <w:t>得分。</w:t>
      </w:r>
      <w:r w:rsidRPr="00ED1A9A">
        <w:rPr>
          <w:rFonts w:ascii="仿宋_GB2312" w:eastAsia="仿宋_GB2312" w:hAnsi="宋体" w:hint="eastAsia"/>
          <w:sz w:val="28"/>
          <w:szCs w:val="28"/>
        </w:rPr>
        <w:t>评委会复议决定参加公开答辩的作品</w:t>
      </w:r>
      <w:r>
        <w:rPr>
          <w:rFonts w:ascii="仿宋_GB2312" w:eastAsia="仿宋_GB2312" w:hAnsi="宋体" w:hint="eastAsia"/>
          <w:sz w:val="28"/>
          <w:szCs w:val="28"/>
        </w:rPr>
        <w:t>。组委会将依据</w:t>
      </w:r>
      <w:r>
        <w:rPr>
          <w:rFonts w:ascii="仿宋_GB2312" w:eastAsia="仿宋_GB2312" w:hAnsi="宋体"/>
          <w:sz w:val="28"/>
          <w:szCs w:val="28"/>
        </w:rPr>
        <w:t>公开答辩成绩，</w:t>
      </w:r>
      <w:r>
        <w:rPr>
          <w:rFonts w:ascii="仿宋_GB2312" w:eastAsia="仿宋_GB2312" w:hAnsi="宋体" w:hint="eastAsia"/>
          <w:sz w:val="28"/>
          <w:szCs w:val="28"/>
        </w:rPr>
        <w:t>酌情颁发</w:t>
      </w:r>
      <w:r>
        <w:rPr>
          <w:rFonts w:ascii="仿宋_GB2312" w:eastAsia="仿宋_GB2312" w:hAnsi="宋体"/>
          <w:sz w:val="28"/>
          <w:szCs w:val="28"/>
        </w:rPr>
        <w:t>单项奖</w:t>
      </w:r>
      <w:r w:rsidRPr="00ED1A9A">
        <w:rPr>
          <w:rFonts w:ascii="仿宋_GB2312" w:eastAsia="仿宋_GB2312" w:hAnsi="宋体" w:hint="eastAsia"/>
          <w:sz w:val="28"/>
          <w:szCs w:val="28"/>
        </w:rPr>
        <w:t>。</w:t>
      </w:r>
    </w:p>
    <w:p w:rsidR="000636F6" w:rsidRPr="00ED1A9A" w:rsidRDefault="000636F6" w:rsidP="000636F6">
      <w:pPr>
        <w:numPr>
          <w:ilvl w:val="0"/>
          <w:numId w:val="3"/>
        </w:numPr>
        <w:spacing w:line="460" w:lineRule="exact"/>
        <w:jc w:val="center"/>
        <w:rPr>
          <w:rFonts w:ascii="宋体" w:hAnsi="宋体" w:hint="eastAsia"/>
          <w:b/>
          <w:sz w:val="28"/>
          <w:szCs w:val="28"/>
        </w:rPr>
      </w:pPr>
      <w:r w:rsidRPr="00ED1A9A">
        <w:rPr>
          <w:rFonts w:ascii="宋体" w:hAnsi="宋体" w:hint="eastAsia"/>
          <w:b/>
          <w:sz w:val="28"/>
          <w:szCs w:val="28"/>
        </w:rPr>
        <w:t xml:space="preserve">  附则</w:t>
      </w:r>
    </w:p>
    <w:p w:rsidR="000636F6" w:rsidRPr="00ED1A9A" w:rsidRDefault="000636F6" w:rsidP="000636F6">
      <w:pPr>
        <w:spacing w:line="46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ED1A9A">
        <w:rPr>
          <w:rFonts w:ascii="仿宋_GB2312" w:eastAsia="仿宋_GB2312" w:hAnsi="宋体" w:hint="eastAsia"/>
          <w:sz w:val="28"/>
          <w:szCs w:val="28"/>
        </w:rPr>
        <w:t>第十三条  本规则未尽事宜，由大赛组委会酌情处理。</w:t>
      </w:r>
    </w:p>
    <w:p w:rsidR="008A32DD" w:rsidRPr="000636F6" w:rsidRDefault="000636F6" w:rsidP="000636F6">
      <w:pPr>
        <w:spacing w:line="460" w:lineRule="exact"/>
        <w:ind w:firstLineChars="200" w:firstLine="560"/>
        <w:rPr>
          <w:rFonts w:ascii="宋体" w:hAnsi="宋体" w:hint="eastAsia"/>
          <w:b/>
          <w:sz w:val="28"/>
          <w:szCs w:val="28"/>
        </w:rPr>
      </w:pPr>
      <w:r w:rsidRPr="00ED1A9A">
        <w:rPr>
          <w:rFonts w:ascii="仿宋_GB2312" w:eastAsia="仿宋_GB2312" w:hAnsi="宋体" w:hint="eastAsia"/>
          <w:sz w:val="28"/>
          <w:szCs w:val="28"/>
        </w:rPr>
        <w:t>第十四条  本规则解释权属于大赛组委会。</w:t>
      </w:r>
      <w:bookmarkStart w:id="0" w:name="_GoBack"/>
      <w:bookmarkEnd w:id="0"/>
    </w:p>
    <w:sectPr w:rsidR="008A32DD" w:rsidRPr="00063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F3573"/>
    <w:multiLevelType w:val="hybridMultilevel"/>
    <w:tmpl w:val="800A983E"/>
    <w:lvl w:ilvl="0" w:tplc="7B388B32">
      <w:start w:val="4"/>
      <w:numFmt w:val="japaneseCounting"/>
      <w:lvlText w:val="第%1章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B8D517F"/>
    <w:multiLevelType w:val="hybridMultilevel"/>
    <w:tmpl w:val="BBE84DB4"/>
    <w:lvl w:ilvl="0" w:tplc="4BEAA7F4">
      <w:start w:val="3"/>
      <w:numFmt w:val="japaneseCounting"/>
      <w:lvlText w:val="第%1章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7B40758"/>
    <w:multiLevelType w:val="hybridMultilevel"/>
    <w:tmpl w:val="B20E584E"/>
    <w:lvl w:ilvl="0" w:tplc="2A66011C">
      <w:start w:val="1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ascii="仿宋_GB2312" w:eastAsia="仿宋_GB2312" w:hAnsi="Times New Roman" w:cs="Times New Roman" w:hint="eastAsia"/>
        <w:b w:val="0"/>
        <w:lang w:val="en-US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364C4C4E">
      <w:start w:val="2"/>
      <w:numFmt w:val="japaneseCounting"/>
      <w:lvlText w:val="第%4章"/>
      <w:lvlJc w:val="left"/>
      <w:pPr>
        <w:tabs>
          <w:tab w:val="num" w:pos="2115"/>
        </w:tabs>
        <w:ind w:left="2115" w:hanging="855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F6"/>
    <w:rsid w:val="000636F6"/>
    <w:rsid w:val="008A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F7D91"/>
  <w15:chartTrackingRefBased/>
  <w15:docId w15:val="{B5BC9417-97A6-4C0C-9899-83559CD1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6F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邵荣</dc:creator>
  <cp:keywords/>
  <dc:description/>
  <cp:lastModifiedBy>邵荣</cp:lastModifiedBy>
  <cp:revision>1</cp:revision>
  <dcterms:created xsi:type="dcterms:W3CDTF">2016-01-04T01:33:00Z</dcterms:created>
  <dcterms:modified xsi:type="dcterms:W3CDTF">2016-01-04T01:33:00Z</dcterms:modified>
</cp:coreProperties>
</file>